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142"/>
        <w:gridCol w:w="496"/>
        <w:gridCol w:w="3131"/>
        <w:gridCol w:w="1434"/>
        <w:gridCol w:w="3424"/>
      </w:tblGrid>
      <w:tr w:rsidR="00EC590D" w14:paraId="6EAC8F84" w14:textId="77777777" w:rsidTr="006B744F">
        <w:trPr>
          <w:trHeight w:val="1975"/>
        </w:trPr>
        <w:tc>
          <w:tcPr>
            <w:tcW w:w="2638" w:type="dxa"/>
            <w:gridSpan w:val="2"/>
          </w:tcPr>
          <w:p w14:paraId="0E081C78" w14:textId="77777777" w:rsidR="006C26C0" w:rsidRDefault="006C26C0"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8240" behindDoc="1" locked="0" layoutInCell="1" allowOverlap="1" wp14:anchorId="7D33B42D" wp14:editId="43942C5E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75565</wp:posOffset>
                  </wp:positionV>
                  <wp:extent cx="1166495" cy="1033145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65" y="21109"/>
                      <wp:lineTo x="211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5" w:type="dxa"/>
            <w:gridSpan w:val="2"/>
          </w:tcPr>
          <w:p w14:paraId="6838E46F" w14:textId="38E48FB2" w:rsidR="006C26C0" w:rsidRDefault="00D80F80" w:rsidP="00796297">
            <w:pPr>
              <w:widowControl w:val="0"/>
              <w:jc w:val="center"/>
              <w:rPr>
                <w:rFonts w:ascii="Britannic Bold" w:hAnsi="Britannic Bold"/>
                <w:sz w:val="44"/>
                <w:szCs w:val="44"/>
                <w14:ligatures w14:val="none"/>
              </w:rPr>
            </w:pPr>
            <w:r>
              <w:rPr>
                <w:rFonts w:ascii="Britannic Bold" w:hAnsi="Britannic Bold"/>
                <w:sz w:val="44"/>
                <w:szCs w:val="44"/>
                <w14:ligatures w14:val="none"/>
              </w:rPr>
              <w:t>M</w:t>
            </w:r>
            <w:r w:rsidR="003F5EC4">
              <w:rPr>
                <w:rFonts w:ascii="Britannic Bold" w:hAnsi="Britannic Bold"/>
                <w:sz w:val="44"/>
                <w:szCs w:val="44"/>
                <w14:ligatures w14:val="none"/>
              </w:rPr>
              <w:t xml:space="preserve">iss </w:t>
            </w:r>
            <w:r w:rsidR="00796297">
              <w:rPr>
                <w:rFonts w:ascii="Britannic Bold" w:hAnsi="Britannic Bold"/>
                <w:sz w:val="44"/>
                <w:szCs w:val="44"/>
                <w14:ligatures w14:val="none"/>
              </w:rPr>
              <w:t>Diamond</w:t>
            </w:r>
          </w:p>
          <w:p w14:paraId="69A0630B" w14:textId="3369778E" w:rsidR="006C26C0" w:rsidRDefault="006C26C0" w:rsidP="003F5EC4">
            <w:pPr>
              <w:widowControl w:val="0"/>
              <w:jc w:val="center"/>
              <w:rPr>
                <w:rFonts w:ascii="Britannic Bold" w:hAnsi="Britannic Bold"/>
                <w:sz w:val="44"/>
                <w:szCs w:val="44"/>
                <w14:ligatures w14:val="none"/>
              </w:rPr>
            </w:pPr>
            <w:r>
              <w:rPr>
                <w:rFonts w:ascii="Britannic Bold" w:hAnsi="Britannic Bold"/>
                <w:sz w:val="44"/>
                <w:szCs w:val="44"/>
                <w14:ligatures w14:val="none"/>
              </w:rPr>
              <w:t xml:space="preserve">Primary </w:t>
            </w:r>
            <w:r w:rsidR="003F5EC4">
              <w:rPr>
                <w:rFonts w:ascii="Britannic Bold" w:hAnsi="Britannic Bold"/>
                <w:sz w:val="44"/>
                <w:szCs w:val="44"/>
                <w14:ligatures w14:val="none"/>
              </w:rPr>
              <w:t>5</w:t>
            </w:r>
            <w:r w:rsidR="00796297">
              <w:rPr>
                <w:rFonts w:ascii="Britannic Bold" w:hAnsi="Britannic Bold"/>
                <w:sz w:val="44"/>
                <w:szCs w:val="44"/>
                <w14:ligatures w14:val="none"/>
              </w:rPr>
              <w:t>/4</w:t>
            </w:r>
          </w:p>
          <w:p w14:paraId="49048C57" w14:textId="27BE5FAD" w:rsidR="006C26C0" w:rsidRDefault="001632F2" w:rsidP="006C26C0">
            <w:pPr>
              <w:widowControl w:val="0"/>
              <w:jc w:val="center"/>
            </w:pPr>
            <w:r>
              <w:rPr>
                <w:rFonts w:ascii="Britannic Bold" w:hAnsi="Britannic Bold"/>
                <w:sz w:val="44"/>
                <w:szCs w:val="44"/>
                <w14:ligatures w14:val="none"/>
              </w:rPr>
              <w:t>Term</w:t>
            </w:r>
            <w:r w:rsidR="007408DC">
              <w:rPr>
                <w:rFonts w:ascii="Britannic Bold" w:hAnsi="Britannic Bold"/>
                <w:sz w:val="44"/>
                <w:szCs w:val="44"/>
                <w14:ligatures w14:val="none"/>
              </w:rPr>
              <w:t xml:space="preserve"> 2 </w:t>
            </w:r>
            <w:r w:rsidR="006C26C0">
              <w:rPr>
                <w:rFonts w:ascii="Britannic Bold" w:hAnsi="Britannic Bold"/>
                <w:sz w:val="44"/>
                <w:szCs w:val="44"/>
                <w14:ligatures w14:val="none"/>
              </w:rPr>
              <w:t>Newsletter</w:t>
            </w:r>
          </w:p>
        </w:tc>
        <w:tc>
          <w:tcPr>
            <w:tcW w:w="3424" w:type="dxa"/>
          </w:tcPr>
          <w:p w14:paraId="4E88BC4C" w14:textId="77777777" w:rsidR="006C26C0" w:rsidRDefault="006C26C0"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0288" behindDoc="0" locked="0" layoutInCell="1" allowOverlap="1" wp14:anchorId="2676DC1B" wp14:editId="38E6B600">
                  <wp:simplePos x="0" y="0"/>
                  <wp:positionH relativeFrom="column">
                    <wp:posOffset>323240</wp:posOffset>
                  </wp:positionH>
                  <wp:positionV relativeFrom="paragraph">
                    <wp:posOffset>153090</wp:posOffset>
                  </wp:positionV>
                  <wp:extent cx="1201297" cy="1147942"/>
                  <wp:effectExtent l="0" t="0" r="0" b="0"/>
                  <wp:wrapNone/>
                  <wp:docPr id="2" name="Picture 29" descr="Description: St ClareÕs Primary tiff c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cription: St ClareÕs Primary tiff c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297" cy="1147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0CE" w14:paraId="4CDAE063" w14:textId="77777777" w:rsidTr="006B744F">
        <w:trPr>
          <w:cantSplit/>
          <w:trHeight w:hRule="exact" w:val="113"/>
        </w:trPr>
        <w:tc>
          <w:tcPr>
            <w:tcW w:w="10627" w:type="dxa"/>
            <w:gridSpan w:val="5"/>
            <w:shd w:val="clear" w:color="auto" w:fill="BFBFBF" w:themeFill="background1" w:themeFillShade="BF"/>
          </w:tcPr>
          <w:p w14:paraId="6D0AA7F9" w14:textId="77777777" w:rsidR="00DA50CE" w:rsidRDefault="00DA50CE" w:rsidP="006C26C0">
            <w:pPr>
              <w:widowControl w:val="0"/>
              <w:jc w:val="center"/>
              <w:rPr>
                <w:rFonts w:ascii="Comic Sans MS" w:hAnsi="Comic Sans MS"/>
                <w:b/>
                <w:bCs/>
                <w:sz w:val="44"/>
                <w:szCs w:val="44"/>
                <w14:ligatures w14:val="none"/>
              </w:rPr>
            </w:pPr>
          </w:p>
        </w:tc>
      </w:tr>
      <w:tr w:rsidR="006C26C0" w14:paraId="1D8B393D" w14:textId="77777777" w:rsidTr="006B744F">
        <w:trPr>
          <w:cantSplit/>
          <w:trHeight w:hRule="exact" w:val="498"/>
        </w:trPr>
        <w:tc>
          <w:tcPr>
            <w:tcW w:w="10627" w:type="dxa"/>
            <w:gridSpan w:val="5"/>
          </w:tcPr>
          <w:p w14:paraId="03DF0338" w14:textId="77777777" w:rsidR="006C26C0" w:rsidRPr="00D80F80" w:rsidRDefault="006C26C0" w:rsidP="00D80F80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</w:pPr>
            <w:r w:rsidRPr="00D80F80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>What we are learning</w:t>
            </w:r>
            <w:r w:rsidR="001632F2" w:rsidRPr="00D80F80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 xml:space="preserve"> about</w:t>
            </w:r>
            <w:r w:rsidRPr="00D80F80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>:</w:t>
            </w:r>
          </w:p>
        </w:tc>
      </w:tr>
      <w:tr w:rsidR="00EC590D" w14:paraId="5C98B113" w14:textId="77777777" w:rsidTr="006B744F">
        <w:trPr>
          <w:trHeight w:hRule="exact" w:val="4662"/>
        </w:trPr>
        <w:tc>
          <w:tcPr>
            <w:tcW w:w="5769" w:type="dxa"/>
            <w:gridSpan w:val="3"/>
          </w:tcPr>
          <w:p w14:paraId="3296D88F" w14:textId="04963D2D" w:rsidR="00D80F80" w:rsidRPr="00F6688C" w:rsidRDefault="00BE297A" w:rsidP="00F6688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Maths</w:t>
            </w:r>
          </w:p>
          <w:p w14:paraId="5FFEC1E3" w14:textId="734937B6" w:rsidR="006C26C0" w:rsidRDefault="00D80F80" w:rsidP="00F6688C">
            <w:pPr>
              <w:pStyle w:val="NoSpacing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F6688C">
              <w:rPr>
                <w:rFonts w:ascii="Comic Sans MS" w:hAnsi="Comic Sans MS"/>
                <w:b/>
                <w:bCs/>
                <w:noProof/>
                <w:sz w:val="22"/>
                <w:szCs w:val="22"/>
                <w14:ligatures w14:val="none"/>
                <w14:cntxtAlts w14:val="0"/>
              </w:rPr>
              <w:drawing>
                <wp:anchor distT="0" distB="0" distL="114300" distR="114300" simplePos="0" relativeHeight="251664384" behindDoc="1" locked="0" layoutInCell="1" allowOverlap="1" wp14:anchorId="05E0EEB4" wp14:editId="2132148F">
                  <wp:simplePos x="0" y="0"/>
                  <wp:positionH relativeFrom="column">
                    <wp:posOffset>1828165</wp:posOffset>
                  </wp:positionH>
                  <wp:positionV relativeFrom="paragraph">
                    <wp:posOffset>-514350</wp:posOffset>
                  </wp:positionV>
                  <wp:extent cx="1087755" cy="270510"/>
                  <wp:effectExtent l="0" t="0" r="0" b="0"/>
                  <wp:wrapThrough wrapText="bothSides">
                    <wp:wrapPolygon edited="0">
                      <wp:start x="0" y="0"/>
                      <wp:lineTo x="0" y="19775"/>
                      <wp:lineTo x="21184" y="19775"/>
                      <wp:lineTo x="21184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2F2" w:rsidRPr="00F6688C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Mental Maths</w:t>
            </w:r>
            <w:r w:rsidR="001632F2" w:rsidRPr="00F6688C">
              <w:rPr>
                <w:rFonts w:ascii="Comic Sans MS" w:hAnsi="Comic Sans MS"/>
                <w:sz w:val="22"/>
                <w:szCs w:val="22"/>
              </w:rPr>
              <w:t>:</w:t>
            </w:r>
            <w:r w:rsidRPr="00F6688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EE2F60" w:rsidRPr="00F6688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F5EC4" w:rsidRPr="00F6688C">
              <w:rPr>
                <w:rFonts w:ascii="Comic Sans MS" w:hAnsi="Comic Sans MS"/>
                <w:sz w:val="22"/>
                <w:szCs w:val="22"/>
              </w:rPr>
              <w:t xml:space="preserve">We </w:t>
            </w:r>
            <w:r w:rsidR="006B744F">
              <w:rPr>
                <w:rFonts w:ascii="Comic Sans MS" w:hAnsi="Comic Sans MS"/>
                <w:sz w:val="22"/>
                <w:szCs w:val="22"/>
              </w:rPr>
              <w:t>will be continuing to focus on multiplication and division this term.</w:t>
            </w:r>
          </w:p>
          <w:p w14:paraId="4BD097B1" w14:textId="77777777" w:rsidR="00F6688C" w:rsidRPr="00F6688C" w:rsidRDefault="00F6688C" w:rsidP="00F6688C">
            <w:pPr>
              <w:pStyle w:val="NoSpacing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4B6101EF" w14:textId="3FC8E5CD" w:rsidR="00D80F80" w:rsidRDefault="001632F2" w:rsidP="00F6688C">
            <w:pPr>
              <w:pStyle w:val="NoSpacing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F6688C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Mathematics</w:t>
            </w:r>
            <w:r w:rsidR="003F5EC4" w:rsidRPr="00F6688C"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="00796297" w:rsidRPr="00F6688C">
              <w:rPr>
                <w:rFonts w:ascii="Comic Sans MS" w:hAnsi="Comic Sans MS"/>
                <w:sz w:val="22"/>
                <w:szCs w:val="22"/>
              </w:rPr>
              <w:t xml:space="preserve">We </w:t>
            </w:r>
            <w:r w:rsidR="004648B6">
              <w:rPr>
                <w:rFonts w:ascii="Comic Sans MS" w:hAnsi="Comic Sans MS"/>
                <w:sz w:val="22"/>
                <w:szCs w:val="22"/>
              </w:rPr>
              <w:t xml:space="preserve">will be starting this term off with measurement. We will be learning to use a range of instruments to estimate and compare </w:t>
            </w:r>
            <w:r w:rsidR="006B744F">
              <w:rPr>
                <w:rFonts w:ascii="Comic Sans MS" w:hAnsi="Comic Sans MS"/>
                <w:sz w:val="22"/>
                <w:szCs w:val="22"/>
              </w:rPr>
              <w:t>length</w:t>
            </w:r>
            <w:r w:rsidR="004648B6">
              <w:rPr>
                <w:rFonts w:ascii="Comic Sans MS" w:hAnsi="Comic Sans MS"/>
                <w:sz w:val="22"/>
                <w:szCs w:val="22"/>
              </w:rPr>
              <w:t xml:space="preserve">, capacity, weight and area. We will </w:t>
            </w:r>
            <w:r w:rsidR="006B744F">
              <w:rPr>
                <w:rFonts w:ascii="Comic Sans MS" w:hAnsi="Comic Sans MS"/>
                <w:sz w:val="22"/>
                <w:szCs w:val="22"/>
              </w:rPr>
              <w:t>also be telling the time in both 12 and 24hour</w:t>
            </w:r>
            <w:r w:rsidR="006641C9">
              <w:rPr>
                <w:rFonts w:ascii="Comic Sans MS" w:hAnsi="Comic Sans MS"/>
                <w:sz w:val="22"/>
                <w:szCs w:val="22"/>
              </w:rPr>
              <w:t xml:space="preserve"> time</w:t>
            </w:r>
            <w:r w:rsidR="006B744F">
              <w:rPr>
                <w:rFonts w:ascii="Comic Sans MS" w:hAnsi="Comic Sans MS"/>
                <w:sz w:val="22"/>
                <w:szCs w:val="22"/>
              </w:rPr>
              <w:t xml:space="preserve">. </w:t>
            </w:r>
          </w:p>
          <w:p w14:paraId="1C583632" w14:textId="77777777" w:rsidR="00F6688C" w:rsidRPr="00F6688C" w:rsidRDefault="00F6688C" w:rsidP="00F6688C">
            <w:pPr>
              <w:pStyle w:val="NoSpacing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56DA1ECC" w14:textId="77777777" w:rsidR="00D80F80" w:rsidRPr="00F6688C" w:rsidRDefault="00796297" w:rsidP="00F6688C">
            <w:pPr>
              <w:pStyle w:val="NoSpacing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6688C">
              <w:rPr>
                <w:rFonts w:ascii="Comic Sans MS" w:hAnsi="Comic Sans MS"/>
                <w:b/>
                <w:bCs/>
                <w:sz w:val="22"/>
                <w:szCs w:val="22"/>
              </w:rPr>
              <w:t>It would be helpful to practise the times tables with your child to help them build their confidence in recalling the table facts.</w:t>
            </w:r>
          </w:p>
          <w:p w14:paraId="63941586" w14:textId="30FF8D3D" w:rsidR="00796297" w:rsidRPr="00267170" w:rsidRDefault="00796297" w:rsidP="00D80F80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4858" w:type="dxa"/>
            <w:gridSpan w:val="2"/>
          </w:tcPr>
          <w:p w14:paraId="430A9E81" w14:textId="671582E8" w:rsidR="006C26C0" w:rsidRPr="00D80F80" w:rsidRDefault="00BE297A" w:rsidP="0021684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Language</w:t>
            </w:r>
            <w:bookmarkStart w:id="0" w:name="_GoBack"/>
            <w:bookmarkEnd w:id="0"/>
          </w:p>
          <w:p w14:paraId="096F9920" w14:textId="73D33D4A" w:rsidR="00D80F80" w:rsidRPr="00F6688C" w:rsidRDefault="001632F2" w:rsidP="00216841">
            <w:pPr>
              <w:pStyle w:val="NoSpacing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F6688C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Reading</w:t>
            </w:r>
            <w:r w:rsidRPr="00F6688C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  <w:r w:rsidR="00D80F80" w:rsidRPr="00F6688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B744F">
              <w:rPr>
                <w:rFonts w:ascii="Comic Sans MS" w:hAnsi="Comic Sans MS"/>
                <w:sz w:val="22"/>
                <w:szCs w:val="22"/>
              </w:rPr>
              <w:t>W</w:t>
            </w:r>
            <w:r w:rsidR="00EC590D" w:rsidRPr="00F6688C">
              <w:rPr>
                <w:rFonts w:ascii="Comic Sans MS" w:hAnsi="Comic Sans MS"/>
                <w:sz w:val="22"/>
                <w:szCs w:val="22"/>
              </w:rPr>
              <w:t xml:space="preserve">e will be working on </w:t>
            </w:r>
            <w:r w:rsidR="003F5EC4" w:rsidRPr="00F6688C">
              <w:rPr>
                <w:rFonts w:ascii="Comic Sans MS" w:hAnsi="Comic Sans MS"/>
                <w:sz w:val="22"/>
                <w:szCs w:val="22"/>
              </w:rPr>
              <w:t>developing</w:t>
            </w:r>
            <w:r w:rsidR="00EC590D" w:rsidRPr="00F6688C">
              <w:rPr>
                <w:rFonts w:ascii="Comic Sans MS" w:hAnsi="Comic Sans MS"/>
                <w:sz w:val="22"/>
                <w:szCs w:val="22"/>
              </w:rPr>
              <w:t xml:space="preserve"> our</w:t>
            </w:r>
            <w:r w:rsidR="003F5EC4" w:rsidRPr="00F6688C">
              <w:rPr>
                <w:rFonts w:ascii="Comic Sans MS" w:hAnsi="Comic Sans MS"/>
                <w:sz w:val="22"/>
                <w:szCs w:val="22"/>
              </w:rPr>
              <w:t xml:space="preserve"> fluency and expression </w:t>
            </w:r>
            <w:r w:rsidR="006B744F">
              <w:rPr>
                <w:rFonts w:ascii="Comic Sans MS" w:hAnsi="Comic Sans MS"/>
                <w:sz w:val="22"/>
                <w:szCs w:val="22"/>
              </w:rPr>
              <w:t>wh</w:t>
            </w:r>
            <w:r w:rsidR="00216841">
              <w:rPr>
                <w:rFonts w:ascii="Comic Sans MS" w:hAnsi="Comic Sans MS"/>
                <w:sz w:val="22"/>
                <w:szCs w:val="22"/>
              </w:rPr>
              <w:t>ilst</w:t>
            </w:r>
            <w:r w:rsidR="006B744F">
              <w:rPr>
                <w:rFonts w:ascii="Comic Sans MS" w:hAnsi="Comic Sans MS"/>
                <w:sz w:val="22"/>
                <w:szCs w:val="22"/>
              </w:rPr>
              <w:t xml:space="preserve"> reading</w:t>
            </w:r>
            <w:r w:rsidR="003F5EC4" w:rsidRPr="00F6688C"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="006B744F" w:rsidRPr="00F6688C">
              <w:rPr>
                <w:rFonts w:ascii="Comic Sans MS" w:hAnsi="Comic Sans MS"/>
                <w:sz w:val="22"/>
                <w:szCs w:val="22"/>
              </w:rPr>
              <w:t xml:space="preserve">We </w:t>
            </w:r>
            <w:r w:rsidR="006B744F">
              <w:rPr>
                <w:rFonts w:ascii="Comic Sans MS" w:hAnsi="Comic Sans MS"/>
                <w:sz w:val="22"/>
                <w:szCs w:val="22"/>
              </w:rPr>
              <w:t xml:space="preserve">will continue to use a range of </w:t>
            </w:r>
            <w:r w:rsidR="006B744F" w:rsidRPr="00F6688C">
              <w:rPr>
                <w:rFonts w:ascii="Comic Sans MS" w:hAnsi="Comic Sans MS"/>
                <w:sz w:val="22"/>
                <w:szCs w:val="22"/>
              </w:rPr>
              <w:t xml:space="preserve">reading strategies to help us engage and understand </w:t>
            </w:r>
            <w:r w:rsidR="00216841">
              <w:rPr>
                <w:rFonts w:ascii="Comic Sans MS" w:hAnsi="Comic Sans MS"/>
                <w:sz w:val="22"/>
                <w:szCs w:val="22"/>
              </w:rPr>
              <w:t>a</w:t>
            </w:r>
            <w:r w:rsidR="006B744F" w:rsidRPr="00F6688C">
              <w:rPr>
                <w:rFonts w:ascii="Comic Sans MS" w:hAnsi="Comic Sans MS"/>
                <w:sz w:val="22"/>
                <w:szCs w:val="22"/>
              </w:rPr>
              <w:t xml:space="preserve"> text. </w:t>
            </w:r>
          </w:p>
          <w:p w14:paraId="1952276F" w14:textId="77777777" w:rsidR="003F5EC4" w:rsidRPr="00F6688C" w:rsidRDefault="003F5EC4" w:rsidP="00F6688C">
            <w:pPr>
              <w:pStyle w:val="NoSpacing"/>
              <w:jc w:val="both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14:paraId="7FBF99BF" w14:textId="6B1080EA" w:rsidR="00D80F80" w:rsidRPr="00F6688C" w:rsidRDefault="001632F2" w:rsidP="006641C9">
            <w:pPr>
              <w:pStyle w:val="NoSpacing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F6688C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Writing</w:t>
            </w:r>
            <w:r w:rsidRPr="00F6688C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  <w:r w:rsidR="00D80F80" w:rsidRPr="00F6688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B744F">
              <w:rPr>
                <w:rFonts w:ascii="Comic Sans MS" w:hAnsi="Comic Sans MS"/>
                <w:sz w:val="22"/>
                <w:szCs w:val="22"/>
              </w:rPr>
              <w:t xml:space="preserve">This term </w:t>
            </w:r>
            <w:r w:rsidR="006641C9">
              <w:rPr>
                <w:rFonts w:ascii="Comic Sans MS" w:hAnsi="Comic Sans MS"/>
                <w:sz w:val="22"/>
                <w:szCs w:val="22"/>
              </w:rPr>
              <w:t>w</w:t>
            </w:r>
            <w:r w:rsidR="008D074C">
              <w:rPr>
                <w:rFonts w:ascii="Comic Sans MS" w:hAnsi="Comic Sans MS"/>
                <w:sz w:val="22"/>
                <w:szCs w:val="22"/>
              </w:rPr>
              <w:t>e will be looking at features of fiction and non-fiction texts and</w:t>
            </w:r>
            <w:r w:rsidR="00216841">
              <w:rPr>
                <w:rFonts w:ascii="Comic Sans MS" w:hAnsi="Comic Sans MS"/>
                <w:sz w:val="22"/>
                <w:szCs w:val="22"/>
              </w:rPr>
              <w:t xml:space="preserve"> will</w:t>
            </w:r>
            <w:r w:rsidR="008D074C">
              <w:rPr>
                <w:rFonts w:ascii="Comic Sans MS" w:hAnsi="Comic Sans MS"/>
                <w:sz w:val="22"/>
                <w:szCs w:val="22"/>
              </w:rPr>
              <w:t xml:space="preserve"> use these in our writing. We will </w:t>
            </w:r>
            <w:r w:rsidR="00216841">
              <w:rPr>
                <w:rFonts w:ascii="Comic Sans MS" w:hAnsi="Comic Sans MS"/>
                <w:sz w:val="22"/>
                <w:szCs w:val="22"/>
              </w:rPr>
              <w:t xml:space="preserve">also </w:t>
            </w:r>
            <w:r w:rsidR="008D074C">
              <w:rPr>
                <w:rFonts w:ascii="Comic Sans MS" w:hAnsi="Comic Sans MS"/>
                <w:sz w:val="22"/>
                <w:szCs w:val="22"/>
              </w:rPr>
              <w:t>be creating character descriptions</w:t>
            </w:r>
            <w:r w:rsidR="006641C9">
              <w:t xml:space="preserve"> </w:t>
            </w:r>
            <w:r w:rsidR="006641C9">
              <w:rPr>
                <w:rFonts w:ascii="Comic Sans MS" w:hAnsi="Comic Sans MS"/>
                <w:sz w:val="22"/>
                <w:szCs w:val="22"/>
              </w:rPr>
              <w:t>and developing our report writing</w:t>
            </w:r>
            <w:r w:rsidR="008D074C">
              <w:rPr>
                <w:rFonts w:ascii="Comic Sans MS" w:hAnsi="Comic Sans MS"/>
                <w:sz w:val="22"/>
                <w:szCs w:val="22"/>
              </w:rPr>
              <w:t>. Throughout this term we</w:t>
            </w:r>
            <w:r w:rsidR="006B744F">
              <w:rPr>
                <w:rFonts w:ascii="Comic Sans MS" w:hAnsi="Comic Sans MS"/>
                <w:sz w:val="22"/>
                <w:szCs w:val="22"/>
              </w:rPr>
              <w:t xml:space="preserve"> will be</w:t>
            </w:r>
            <w:r w:rsidR="008D074C">
              <w:rPr>
                <w:rFonts w:ascii="Comic Sans MS" w:hAnsi="Comic Sans MS"/>
                <w:sz w:val="22"/>
                <w:szCs w:val="22"/>
              </w:rPr>
              <w:t xml:space="preserve"> continuing to work on sentence structure and VCOP.</w:t>
            </w:r>
            <w:r w:rsidR="003F5EC4" w:rsidRPr="00F6688C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747A3F13" w14:textId="77777777" w:rsidR="001632F2" w:rsidRDefault="001632F2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10D2C480" w14:textId="77777777" w:rsidR="001632F2" w:rsidRDefault="001632F2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00C91B13" w14:textId="77777777"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3E2060B3" w14:textId="77777777"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7B2A80BA" w14:textId="77777777"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289952BD" w14:textId="77777777"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1D07D72E" w14:textId="77777777"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14:paraId="50D6D43B" w14:textId="77777777" w:rsidR="00DA50CE" w:rsidRPr="00267170" w:rsidRDefault="00DA50CE" w:rsidP="00267170">
            <w:pPr>
              <w:widowControl w:val="0"/>
              <w:jc w:val="both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6C26C0" w14:paraId="6E07A595" w14:textId="77777777" w:rsidTr="006B744F">
        <w:trPr>
          <w:trHeight w:hRule="exact" w:val="2688"/>
        </w:trPr>
        <w:tc>
          <w:tcPr>
            <w:tcW w:w="10627" w:type="dxa"/>
            <w:gridSpan w:val="5"/>
          </w:tcPr>
          <w:p w14:paraId="5CCEF311" w14:textId="2453EE18" w:rsidR="00F6688C" w:rsidRDefault="00F6688C" w:rsidP="00F6688C">
            <w:pPr>
              <w:pStyle w:val="NoSpacing"/>
              <w:jc w:val="both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</w:p>
          <w:p w14:paraId="456264F5" w14:textId="0B24AD2F" w:rsidR="00843903" w:rsidRPr="00F6688C" w:rsidRDefault="006C26C0" w:rsidP="00216841">
            <w:pPr>
              <w:pStyle w:val="NoSpacing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6688C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Health and Wellbeing</w:t>
            </w:r>
            <w:r w:rsidR="00F6688C" w:rsidRPr="00F6688C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:</w:t>
            </w:r>
            <w:r w:rsidR="00F6688C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7408DC">
              <w:rPr>
                <w:rFonts w:ascii="Comic Sans MS" w:hAnsi="Comic Sans MS"/>
                <w:sz w:val="22"/>
                <w:szCs w:val="22"/>
              </w:rPr>
              <w:t>This</w:t>
            </w:r>
            <w:r w:rsidR="00EC590D" w:rsidRPr="00F6688C">
              <w:rPr>
                <w:rFonts w:ascii="Comic Sans MS" w:hAnsi="Comic Sans MS"/>
                <w:sz w:val="22"/>
                <w:szCs w:val="22"/>
              </w:rPr>
              <w:t xml:space="preserve"> term we will be learning</w:t>
            </w:r>
            <w:r w:rsidR="00843903" w:rsidRPr="00F6688C">
              <w:rPr>
                <w:rFonts w:ascii="Comic Sans MS" w:hAnsi="Comic Sans MS"/>
                <w:sz w:val="22"/>
                <w:szCs w:val="22"/>
              </w:rPr>
              <w:t xml:space="preserve"> about ways to keep healthy</w:t>
            </w:r>
            <w:r w:rsidR="006641C9">
              <w:rPr>
                <w:rFonts w:ascii="Comic Sans MS" w:hAnsi="Comic Sans MS"/>
                <w:sz w:val="22"/>
                <w:szCs w:val="22"/>
              </w:rPr>
              <w:t>;</w:t>
            </w:r>
            <w:r w:rsidR="00843903" w:rsidRPr="00F6688C">
              <w:rPr>
                <w:rFonts w:ascii="Comic Sans MS" w:hAnsi="Comic Sans MS"/>
                <w:sz w:val="22"/>
                <w:szCs w:val="22"/>
              </w:rPr>
              <w:t xml:space="preserve"> both physically and mentally.</w:t>
            </w:r>
            <w:r w:rsidR="007408D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B744F">
              <w:rPr>
                <w:rFonts w:ascii="Comic Sans MS" w:hAnsi="Comic Sans MS"/>
                <w:sz w:val="22"/>
                <w:szCs w:val="22"/>
              </w:rPr>
              <w:t xml:space="preserve">We will be learning </w:t>
            </w:r>
            <w:r w:rsidR="006B744F" w:rsidRPr="006B744F">
              <w:rPr>
                <w:rFonts w:ascii="Comic Sans MS" w:hAnsi="Comic Sans MS"/>
                <w:sz w:val="22"/>
                <w:szCs w:val="22"/>
              </w:rPr>
              <w:t>to accept that it is ok to have different ideas and opinion</w:t>
            </w:r>
            <w:r w:rsidR="00216841">
              <w:rPr>
                <w:rFonts w:ascii="Comic Sans MS" w:hAnsi="Comic Sans MS"/>
                <w:sz w:val="22"/>
                <w:szCs w:val="22"/>
              </w:rPr>
              <w:t>s</w:t>
            </w:r>
            <w:r w:rsidR="006B744F" w:rsidRPr="006B744F">
              <w:rPr>
                <w:rFonts w:ascii="Comic Sans MS" w:hAnsi="Comic Sans MS"/>
                <w:sz w:val="22"/>
                <w:szCs w:val="22"/>
              </w:rPr>
              <w:t xml:space="preserve"> from each other and that we must be respectful of </w:t>
            </w:r>
            <w:r w:rsidR="00216841">
              <w:rPr>
                <w:rFonts w:ascii="Comic Sans MS" w:hAnsi="Comic Sans MS"/>
                <w:sz w:val="22"/>
                <w:szCs w:val="22"/>
              </w:rPr>
              <w:t>these.</w:t>
            </w:r>
          </w:p>
          <w:p w14:paraId="5C15F90A" w14:textId="77777777" w:rsidR="00F6688C" w:rsidRDefault="00F6688C" w:rsidP="00F6688C">
            <w:pPr>
              <w:pStyle w:val="NoSpacing"/>
              <w:jc w:val="both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</w:p>
          <w:p w14:paraId="12805A30" w14:textId="20F91C16" w:rsidR="00D80F80" w:rsidRPr="00F6688C" w:rsidRDefault="00C01FB7" w:rsidP="00216841">
            <w:pPr>
              <w:pStyle w:val="NoSpacing"/>
              <w:jc w:val="both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6688C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Religious Education</w:t>
            </w:r>
            <w:r w:rsidR="00F6688C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: </w:t>
            </w:r>
            <w:r w:rsidR="00216841">
              <w:rPr>
                <w:rFonts w:ascii="Comic Sans MS" w:hAnsi="Comic Sans MS"/>
                <w:sz w:val="22"/>
                <w:szCs w:val="22"/>
              </w:rPr>
              <w:t>Primary 5</w:t>
            </w:r>
            <w:r w:rsidR="007408DC">
              <w:rPr>
                <w:rFonts w:ascii="Comic Sans MS" w:hAnsi="Comic Sans MS"/>
                <w:sz w:val="22"/>
                <w:szCs w:val="22"/>
              </w:rPr>
              <w:t xml:space="preserve">s will be preparing </w:t>
            </w:r>
            <w:r w:rsidR="004648B6">
              <w:rPr>
                <w:rFonts w:ascii="Comic Sans MS" w:hAnsi="Comic Sans MS"/>
                <w:sz w:val="22"/>
                <w:szCs w:val="22"/>
              </w:rPr>
              <w:t xml:space="preserve">for their First Holy Communion this term. </w:t>
            </w:r>
            <w:r w:rsidR="008D074C">
              <w:rPr>
                <w:rFonts w:ascii="Comic Sans MS" w:hAnsi="Comic Sans MS"/>
                <w:sz w:val="22"/>
                <w:szCs w:val="22"/>
              </w:rPr>
              <w:t xml:space="preserve">We will be remembering </w:t>
            </w:r>
            <w:r w:rsidR="00216841">
              <w:rPr>
                <w:rFonts w:ascii="Comic Sans MS" w:hAnsi="Comic Sans MS"/>
                <w:sz w:val="22"/>
                <w:szCs w:val="22"/>
              </w:rPr>
              <w:t>loved ones during the month of All S</w:t>
            </w:r>
            <w:r w:rsidR="008D074C">
              <w:rPr>
                <w:rFonts w:ascii="Comic Sans MS" w:hAnsi="Comic Sans MS"/>
                <w:sz w:val="22"/>
                <w:szCs w:val="22"/>
              </w:rPr>
              <w:t xml:space="preserve">ouls and learning about God’s role in helping people through difficult times. </w:t>
            </w:r>
            <w:r w:rsidR="006B744F">
              <w:rPr>
                <w:rFonts w:ascii="Comic Sans MS" w:hAnsi="Comic Sans MS"/>
                <w:sz w:val="22"/>
                <w:szCs w:val="22"/>
              </w:rPr>
              <w:t>We will</w:t>
            </w:r>
            <w:r w:rsidR="00216841">
              <w:rPr>
                <w:rFonts w:ascii="Comic Sans MS" w:hAnsi="Comic Sans MS"/>
                <w:sz w:val="22"/>
                <w:szCs w:val="22"/>
              </w:rPr>
              <w:t xml:space="preserve"> also learn</w:t>
            </w:r>
            <w:r w:rsidR="008D074C">
              <w:rPr>
                <w:rFonts w:ascii="Comic Sans MS" w:hAnsi="Comic Sans MS"/>
                <w:sz w:val="22"/>
                <w:szCs w:val="22"/>
              </w:rPr>
              <w:t xml:space="preserve"> about Advent and revisiting the story of the Nativity.</w:t>
            </w:r>
          </w:p>
          <w:p w14:paraId="52DC734D" w14:textId="77777777" w:rsidR="00C01FB7" w:rsidRDefault="00C01FB7" w:rsidP="00C01FB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6E403C58" w14:textId="77777777" w:rsidR="00C01FB7" w:rsidRDefault="00C01FB7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157E0F9" w14:textId="77777777"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35E849B" w14:textId="77777777"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C11E11D" w14:textId="77777777"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4F5CEDB" w14:textId="77777777"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50D7FAD" w14:textId="77777777"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1E7DAB4" w14:textId="77777777" w:rsidR="00DA50CE" w:rsidRP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6BDF07A" w14:textId="77777777" w:rsidR="006C26C0" w:rsidRPr="00DA50CE" w:rsidRDefault="006C26C0" w:rsidP="006C26C0">
            <w:pPr>
              <w:rPr>
                <w:sz w:val="24"/>
                <w:szCs w:val="24"/>
              </w:rPr>
            </w:pPr>
          </w:p>
          <w:p w14:paraId="3FBF3DEE" w14:textId="77777777" w:rsidR="00DA50CE" w:rsidRDefault="00DA50CE" w:rsidP="006C26C0">
            <w:pPr>
              <w:rPr>
                <w:sz w:val="24"/>
                <w:szCs w:val="24"/>
              </w:rPr>
            </w:pPr>
          </w:p>
          <w:p w14:paraId="26B7A37C" w14:textId="77777777" w:rsidR="00DA50CE" w:rsidRPr="00DA50CE" w:rsidRDefault="00DA50CE" w:rsidP="006C26C0">
            <w:pPr>
              <w:rPr>
                <w:sz w:val="24"/>
                <w:szCs w:val="24"/>
              </w:rPr>
            </w:pPr>
          </w:p>
        </w:tc>
      </w:tr>
      <w:tr w:rsidR="00DA50CE" w14:paraId="5991BBB1" w14:textId="77777777" w:rsidTr="006B744F">
        <w:trPr>
          <w:trHeight w:hRule="exact" w:val="113"/>
        </w:trPr>
        <w:tc>
          <w:tcPr>
            <w:tcW w:w="10627" w:type="dxa"/>
            <w:gridSpan w:val="5"/>
            <w:shd w:val="clear" w:color="auto" w:fill="BFBFBF" w:themeFill="background1" w:themeFillShade="BF"/>
          </w:tcPr>
          <w:p w14:paraId="366847A8" w14:textId="77777777" w:rsidR="00DA50CE" w:rsidRPr="006C26C0" w:rsidRDefault="00DA50CE" w:rsidP="006C26C0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6C26C0" w14:paraId="1482970B" w14:textId="77777777" w:rsidTr="006B744F">
        <w:trPr>
          <w:trHeight w:hRule="exact" w:val="3704"/>
        </w:trPr>
        <w:tc>
          <w:tcPr>
            <w:tcW w:w="2142" w:type="dxa"/>
          </w:tcPr>
          <w:p w14:paraId="46DA4FF7" w14:textId="77777777" w:rsidR="006C26C0" w:rsidRDefault="006C26C0"/>
          <w:p w14:paraId="403A8854" w14:textId="77777777" w:rsidR="006C26C0" w:rsidRDefault="00776C1C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194B6906" wp14:editId="7D08D20F">
                  <wp:extent cx="1223010" cy="1151890"/>
                  <wp:effectExtent l="0" t="0" r="0" b="0"/>
                  <wp:docPr id="4" name="Picture 4" descr="C:\Users\MC7139D\AppData\Local\Microsoft\Windows\Temporary Internet Files\Content.IE5\SNPT21PK\clip_art_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7139D\AppData\Local\Microsoft\Windows\Temporary Internet Files\Content.IE5\SNPT21PK\clip_art_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5" w:type="dxa"/>
            <w:gridSpan w:val="4"/>
          </w:tcPr>
          <w:p w14:paraId="208CD0F0" w14:textId="77777777" w:rsidR="006C26C0" w:rsidRPr="00F6688C" w:rsidRDefault="006C26C0" w:rsidP="00D80F80">
            <w:pPr>
              <w:pStyle w:val="NoSpacing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6688C">
              <w:rPr>
                <w:rFonts w:ascii="Comic Sans MS" w:hAnsi="Comic Sans MS"/>
                <w:b/>
                <w:bCs/>
                <w:sz w:val="22"/>
                <w:szCs w:val="22"/>
              </w:rPr>
              <w:t>Things to remember…</w:t>
            </w:r>
          </w:p>
          <w:p w14:paraId="1347B8A4" w14:textId="77777777" w:rsidR="00F6688C" w:rsidRPr="00D80F80" w:rsidRDefault="00F6688C" w:rsidP="00D80F80">
            <w:pPr>
              <w:pStyle w:val="NoSpacing"/>
              <w:rPr>
                <w:rFonts w:ascii="Comic Sans MS" w:hAnsi="Comic Sans MS"/>
                <w:b/>
                <w:bCs/>
              </w:rPr>
            </w:pPr>
          </w:p>
          <w:p w14:paraId="55385988" w14:textId="22459545" w:rsidR="006C26C0" w:rsidRPr="00F6688C" w:rsidRDefault="00C01FB7" w:rsidP="00F6688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F6688C">
              <w:rPr>
                <w:rFonts w:ascii="Comic Sans MS" w:hAnsi="Comic Sans MS"/>
                <w:sz w:val="22"/>
                <w:szCs w:val="22"/>
              </w:rPr>
              <w:t>Healthy Snacks and Packed lunches</w:t>
            </w:r>
            <w:r w:rsidR="00F6688C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6DCFA825" w14:textId="77777777" w:rsidR="00D80F80" w:rsidRPr="00F6688C" w:rsidRDefault="00D80F80" w:rsidP="00F6688C">
            <w:pPr>
              <w:pStyle w:val="NoSpacing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69961CA3" w14:textId="40C0E12A" w:rsidR="00F605F1" w:rsidRPr="007408DC" w:rsidRDefault="00EC590D" w:rsidP="0021684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F6688C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Outdoor learning</w:t>
            </w:r>
            <w:r w:rsidR="00F6688C" w:rsidRPr="00F6688C">
              <w:rPr>
                <w:rFonts w:ascii="Comic Sans MS" w:hAnsi="Comic Sans MS"/>
                <w:sz w:val="22"/>
                <w:szCs w:val="22"/>
              </w:rPr>
              <w:t>:</w:t>
            </w:r>
            <w:r w:rsidRPr="00F6688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6688C">
              <w:rPr>
                <w:rFonts w:ascii="Comic Sans MS" w:hAnsi="Comic Sans MS"/>
                <w:sz w:val="22"/>
                <w:szCs w:val="22"/>
              </w:rPr>
              <w:t xml:space="preserve">Outdoor learning will continue to be a big focus </w:t>
            </w:r>
            <w:r w:rsidR="007408DC">
              <w:rPr>
                <w:rFonts w:ascii="Comic Sans MS" w:hAnsi="Comic Sans MS"/>
                <w:sz w:val="22"/>
                <w:szCs w:val="22"/>
              </w:rPr>
              <w:t>this</w:t>
            </w:r>
            <w:r w:rsidR="00F6688C">
              <w:rPr>
                <w:rFonts w:ascii="Comic Sans MS" w:hAnsi="Comic Sans MS"/>
                <w:sz w:val="22"/>
                <w:szCs w:val="22"/>
              </w:rPr>
              <w:t xml:space="preserve"> term so </w:t>
            </w:r>
            <w:r w:rsidRPr="00F6688C">
              <w:rPr>
                <w:rFonts w:ascii="Comic Sans MS" w:hAnsi="Comic Sans MS"/>
                <w:sz w:val="22"/>
                <w:szCs w:val="22"/>
              </w:rPr>
              <w:t>ensure your child come</w:t>
            </w:r>
            <w:r w:rsidR="00F6688C" w:rsidRPr="00F6688C">
              <w:rPr>
                <w:rFonts w:ascii="Comic Sans MS" w:hAnsi="Comic Sans MS"/>
                <w:sz w:val="22"/>
                <w:szCs w:val="22"/>
              </w:rPr>
              <w:t>s</w:t>
            </w:r>
            <w:r w:rsidRPr="00F6688C">
              <w:rPr>
                <w:rFonts w:ascii="Comic Sans MS" w:hAnsi="Comic Sans MS"/>
                <w:sz w:val="22"/>
                <w:szCs w:val="22"/>
              </w:rPr>
              <w:t xml:space="preserve"> to school </w:t>
            </w:r>
            <w:r w:rsidR="00F6688C">
              <w:rPr>
                <w:rFonts w:ascii="Comic Sans MS" w:hAnsi="Comic Sans MS"/>
                <w:sz w:val="22"/>
                <w:szCs w:val="22"/>
              </w:rPr>
              <w:t>suitabl</w:t>
            </w:r>
            <w:r w:rsidR="00216841">
              <w:rPr>
                <w:rFonts w:ascii="Comic Sans MS" w:hAnsi="Comic Sans MS"/>
                <w:sz w:val="22"/>
                <w:szCs w:val="22"/>
              </w:rPr>
              <w:t>y</w:t>
            </w:r>
            <w:r w:rsidR="00F6688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F6688C">
              <w:rPr>
                <w:rFonts w:ascii="Comic Sans MS" w:hAnsi="Comic Sans MS"/>
                <w:sz w:val="22"/>
                <w:szCs w:val="22"/>
              </w:rPr>
              <w:t xml:space="preserve">prepared. </w:t>
            </w:r>
            <w:r w:rsidR="00F6688C">
              <w:rPr>
                <w:rFonts w:ascii="Comic Sans MS" w:hAnsi="Comic Sans MS"/>
                <w:sz w:val="22"/>
                <w:szCs w:val="22"/>
              </w:rPr>
              <w:t>W</w:t>
            </w:r>
            <w:r w:rsidRPr="00F6688C">
              <w:rPr>
                <w:rFonts w:ascii="Comic Sans MS" w:hAnsi="Comic Sans MS"/>
                <w:sz w:val="22"/>
                <w:szCs w:val="22"/>
              </w:rPr>
              <w:t>elli</w:t>
            </w:r>
            <w:r w:rsidR="00F6688C">
              <w:rPr>
                <w:rFonts w:ascii="Comic Sans MS" w:hAnsi="Comic Sans MS"/>
                <w:sz w:val="22"/>
                <w:szCs w:val="22"/>
              </w:rPr>
              <w:t>ngt</w:t>
            </w:r>
            <w:r w:rsidRPr="00F6688C">
              <w:rPr>
                <w:rFonts w:ascii="Comic Sans MS" w:hAnsi="Comic Sans MS"/>
                <w:sz w:val="22"/>
                <w:szCs w:val="22"/>
              </w:rPr>
              <w:t xml:space="preserve">on boots </w:t>
            </w:r>
            <w:r w:rsidR="00F6688C">
              <w:rPr>
                <w:rFonts w:ascii="Comic Sans MS" w:hAnsi="Comic Sans MS"/>
                <w:sz w:val="22"/>
                <w:szCs w:val="22"/>
              </w:rPr>
              <w:t>and/o</w:t>
            </w:r>
            <w:r w:rsidR="00F6688C" w:rsidRPr="00F6688C">
              <w:rPr>
                <w:rFonts w:ascii="Comic Sans MS" w:hAnsi="Comic Sans MS"/>
                <w:sz w:val="22"/>
                <w:szCs w:val="22"/>
              </w:rPr>
              <w:t xml:space="preserve">r other suitable footwear can be brought in and </w:t>
            </w:r>
            <w:r w:rsidRPr="00F6688C">
              <w:rPr>
                <w:rFonts w:ascii="Comic Sans MS" w:hAnsi="Comic Sans MS"/>
                <w:sz w:val="22"/>
                <w:szCs w:val="22"/>
              </w:rPr>
              <w:t>s</w:t>
            </w:r>
            <w:r w:rsidR="00F6688C" w:rsidRPr="00F6688C">
              <w:rPr>
                <w:rFonts w:ascii="Comic Sans MS" w:hAnsi="Comic Sans MS"/>
                <w:sz w:val="22"/>
                <w:szCs w:val="22"/>
              </w:rPr>
              <w:t>tored</w:t>
            </w:r>
            <w:r w:rsidRPr="00F6688C">
              <w:rPr>
                <w:rFonts w:ascii="Comic Sans MS" w:hAnsi="Comic Sans MS"/>
                <w:sz w:val="22"/>
                <w:szCs w:val="22"/>
              </w:rPr>
              <w:t xml:space="preserve"> in the classroom. </w:t>
            </w:r>
            <w:r w:rsidR="00F6688C" w:rsidRPr="007408DC">
              <w:rPr>
                <w:rFonts w:ascii="Comic Sans MS" w:hAnsi="Comic Sans MS"/>
                <w:sz w:val="22"/>
                <w:szCs w:val="22"/>
              </w:rPr>
              <w:t xml:space="preserve">PE </w:t>
            </w:r>
            <w:r w:rsidR="00216841">
              <w:rPr>
                <w:rFonts w:ascii="Comic Sans MS" w:hAnsi="Comic Sans MS"/>
                <w:sz w:val="22"/>
                <w:szCs w:val="22"/>
              </w:rPr>
              <w:t xml:space="preserve">days are Mondays and Tuesdays. </w:t>
            </w:r>
            <w:r w:rsidR="00F6688C" w:rsidRPr="007408DC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518A6FBA" w14:textId="77777777" w:rsidR="00A0299E" w:rsidRPr="00F6688C" w:rsidRDefault="00A0299E" w:rsidP="00A0299E">
            <w:pPr>
              <w:pStyle w:val="NoSpacing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17F41563" w14:textId="733FDEC3" w:rsidR="00D80F80" w:rsidRPr="00F6688C" w:rsidRDefault="00D80F80" w:rsidP="00F6688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F6688C">
              <w:rPr>
                <w:rFonts w:ascii="Comic Sans MS" w:hAnsi="Comic Sans MS"/>
                <w:sz w:val="22"/>
                <w:szCs w:val="22"/>
              </w:rPr>
              <w:t>Please check homework every night and sign your child’s jotter.</w:t>
            </w:r>
            <w:r w:rsidR="00776C1C" w:rsidRPr="00F6688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6688C" w:rsidRPr="00F6688C">
              <w:rPr>
                <w:rFonts w:ascii="Comic Sans MS" w:hAnsi="Comic Sans MS"/>
                <w:sz w:val="22"/>
                <w:szCs w:val="22"/>
              </w:rPr>
              <w:t xml:space="preserve">Homework will continue to be given out </w:t>
            </w:r>
            <w:r w:rsidR="00776C1C" w:rsidRPr="00F6688C">
              <w:rPr>
                <w:rFonts w:ascii="Comic Sans MS" w:hAnsi="Comic Sans MS"/>
                <w:sz w:val="22"/>
                <w:szCs w:val="22"/>
              </w:rPr>
              <w:t>on Monday and should be returned on Friday.</w:t>
            </w:r>
          </w:p>
          <w:p w14:paraId="09E533BC" w14:textId="77777777" w:rsidR="00D80F80" w:rsidRDefault="00D80F80" w:rsidP="00D80F8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8FE72B0" w14:textId="77777777" w:rsidR="00DA50CE" w:rsidRPr="006C26C0" w:rsidRDefault="00DA50CE" w:rsidP="006C26C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</w:tbl>
    <w:p w14:paraId="0C74F04F" w14:textId="77777777" w:rsidR="006C26C0" w:rsidRDefault="006C26C0" w:rsidP="00DA50CE"/>
    <w:sectPr w:rsidR="006C26C0" w:rsidSect="00D80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0560"/>
    <w:multiLevelType w:val="hybridMultilevel"/>
    <w:tmpl w:val="EAFC48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C0"/>
    <w:rsid w:val="00070330"/>
    <w:rsid w:val="00102478"/>
    <w:rsid w:val="001632F2"/>
    <w:rsid w:val="00216841"/>
    <w:rsid w:val="00267170"/>
    <w:rsid w:val="002930AA"/>
    <w:rsid w:val="003225CC"/>
    <w:rsid w:val="003F5EC4"/>
    <w:rsid w:val="004648B6"/>
    <w:rsid w:val="00554A31"/>
    <w:rsid w:val="005F2071"/>
    <w:rsid w:val="006641C9"/>
    <w:rsid w:val="006B744F"/>
    <w:rsid w:val="006C26C0"/>
    <w:rsid w:val="007408DC"/>
    <w:rsid w:val="00776C1C"/>
    <w:rsid w:val="00796297"/>
    <w:rsid w:val="00843903"/>
    <w:rsid w:val="008D074C"/>
    <w:rsid w:val="00A0299E"/>
    <w:rsid w:val="00A60386"/>
    <w:rsid w:val="00A65A72"/>
    <w:rsid w:val="00AB0F26"/>
    <w:rsid w:val="00B55699"/>
    <w:rsid w:val="00BE297A"/>
    <w:rsid w:val="00C01FB7"/>
    <w:rsid w:val="00C07F34"/>
    <w:rsid w:val="00C67E83"/>
    <w:rsid w:val="00D80478"/>
    <w:rsid w:val="00D80F80"/>
    <w:rsid w:val="00DA50CE"/>
    <w:rsid w:val="00E861E4"/>
    <w:rsid w:val="00EC590D"/>
    <w:rsid w:val="00EC59F0"/>
    <w:rsid w:val="00EE2F60"/>
    <w:rsid w:val="00F605F1"/>
    <w:rsid w:val="00F6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D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80F8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02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80F8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02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81DA-CF9D-4356-848E-755FE39B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 ( St. Clare's Primary )</dc:creator>
  <cp:lastModifiedBy>Muir, M   ( St. Maria Goretti Primary )</cp:lastModifiedBy>
  <cp:revision>4</cp:revision>
  <cp:lastPrinted>2015-09-07T09:32:00Z</cp:lastPrinted>
  <dcterms:created xsi:type="dcterms:W3CDTF">2020-11-09T15:19:00Z</dcterms:created>
  <dcterms:modified xsi:type="dcterms:W3CDTF">2020-11-12T14:58:00Z</dcterms:modified>
</cp:coreProperties>
</file>